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3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cs="宋体"/>
          <w:snapToGrid w:val="0"/>
          <w:kern w:val="0"/>
          <w:sz w:val="24"/>
          <w:szCs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szCs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szCs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szCs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szCs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szCs w:val="24"/>
          <w:u w:val="singl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（招标人）组织的</w:t>
      </w:r>
      <w:r>
        <w:rPr>
          <w:rFonts w:hint="eastAsia" w:ascii="宋体" w:hAnsi="宋体" w:cs="宋体"/>
          <w:bCs/>
          <w:sz w:val="24"/>
          <w:szCs w:val="24"/>
          <w:u w:val="single"/>
          <w:lang w:val="en-US" w:eastAsia="zh-CN"/>
        </w:rPr>
        <w:t>实验室新装设备外围改造项目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的投标活动。代理人在开标、评标、合同谈判过程中所签署的一切文件和处理的与之有关的一切事务，我均予以承认。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hint="eastAsia" w:ascii="宋体" w:hAnsi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cs="宋体"/>
          <w:snapToGrid w:val="0"/>
          <w:kern w:val="0"/>
          <w:sz w:val="24"/>
          <w:szCs w:val="24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hint="eastAsia" w:ascii="宋体" w:hAnsi="宋体" w:cs="宋体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spacing w:line="360" w:lineRule="auto"/>
        <w:rPr>
          <w:rFonts w:hint="eastAsia" w:ascii="宋体" w:hAnsi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cs="宋体"/>
          <w:snapToGrid w:val="0"/>
          <w:kern w:val="0"/>
          <w:sz w:val="24"/>
          <w:szCs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szCs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  <w:szCs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hint="eastAsia" w:ascii="宋体" w:hAnsi="宋体" w:cs="宋体"/>
          <w:snapToGrid w:val="0"/>
          <w:kern w:val="0"/>
          <w:sz w:val="24"/>
          <w:szCs w:val="24"/>
          <w:u w:val="single"/>
        </w:rPr>
      </w:pP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pStyle w:val="2"/>
        <w:rPr>
          <w:rFonts w:hint="eastAsia"/>
        </w:rPr>
      </w:pPr>
    </w:p>
    <w:p>
      <w:pPr>
        <w:ind w:firstLine="5760" w:firstLineChars="2400"/>
        <w:rPr>
          <w:rFonts w:hint="eastAsia" w:ascii="宋体" w:hAnsi="宋体" w:cs="宋体"/>
          <w:sz w:val="24"/>
          <w:szCs w:val="24"/>
        </w:rPr>
      </w:pPr>
      <w:bookmarkStart w:id="0" w:name="OLE_LINK17"/>
      <w:r>
        <w:rPr>
          <w:rFonts w:hint="eastAsia" w:cs="宋体"/>
          <w:sz w:val="24"/>
          <w:szCs w:val="24"/>
        </w:rPr>
        <w:t>谈判</w:t>
      </w:r>
      <w:r>
        <w:rPr>
          <w:rFonts w:hint="eastAsia" w:ascii="宋体" w:hAnsi="宋体" w:cs="宋体"/>
          <w:sz w:val="24"/>
          <w:szCs w:val="24"/>
        </w:rPr>
        <w:t>响应单位</w:t>
      </w:r>
      <w:bookmarkEnd w:id="0"/>
      <w:r>
        <w:rPr>
          <w:rFonts w:hint="eastAsia" w:ascii="宋体" w:hAnsi="宋体" w:cs="宋体"/>
          <w:sz w:val="24"/>
          <w:szCs w:val="24"/>
        </w:rPr>
        <w:t>：（公章）</w:t>
      </w: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ind w:firstLine="4080" w:firstLineChars="1700"/>
        <w:rPr>
          <w:rFonts w:hint="eastAsia" w:ascii="宋体" w:hAnsi="宋体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谈判</w:t>
      </w:r>
      <w:r>
        <w:rPr>
          <w:rFonts w:hint="eastAsia" w:ascii="宋体" w:hAnsi="宋体" w:cs="宋体"/>
          <w:sz w:val="24"/>
          <w:szCs w:val="24"/>
        </w:rPr>
        <w:t>响应单位法定代表人：（签字或盖章）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                                       </w:t>
      </w:r>
    </w:p>
    <w:p>
      <w:pPr>
        <w:ind w:firstLine="3120" w:firstLineChars="13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本授权书有效期：   年  月  日至  </w:t>
      </w:r>
      <w:bookmarkStart w:id="1" w:name="_GoBack"/>
      <w:bookmarkEnd w:id="1"/>
      <w:r>
        <w:rPr>
          <w:rFonts w:hint="eastAsia" w:ascii="宋体" w:hAnsi="宋体" w:cs="宋体"/>
          <w:sz w:val="24"/>
          <w:szCs w:val="24"/>
        </w:rPr>
        <w:t>年   月  日</w:t>
      </w: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pStyle w:val="5"/>
        <w:spacing w:line="360" w:lineRule="auto"/>
        <w:jc w:val="left"/>
        <w:rPr>
          <w:rFonts w:hint="eastAsia"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RhY2ZlNzE3MjZmMTUzNzBmMjI0ODNmZTdkN2MyZWQifQ=="/>
  </w:docVars>
  <w:rsids>
    <w:rsidRoot w:val="00000000"/>
    <w:rsid w:val="6AAB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qFormat/>
    <w:uiPriority w:val="9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toc 2"/>
    <w:basedOn w:val="1"/>
    <w:next w:val="1"/>
    <w:qFormat/>
    <w:uiPriority w:val="39"/>
    <w:pPr>
      <w:ind w:left="420" w:leftChars="200"/>
    </w:pPr>
  </w:style>
  <w:style w:type="paragraph" w:styleId="5">
    <w:name w:val="Plain Text"/>
    <w:basedOn w:val="1"/>
    <w:qFormat/>
    <w:uiPriority w:val="0"/>
    <w:rPr>
      <w:rFonts w:ascii="宋体" w:hAnsi="Courier New" w:eastAsia="宋体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2023-03-20T05:55:37Z</dcterms:created>
  <dc:creator>86150</dc:creator>
  <cp:lastModifiedBy>李怡</cp:lastModifiedBy>
  <dcterms:modified xsi:type="dcterms:W3CDTF">2023-03-20T05:55:59Z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27648905FBBE4D47927DCFC75ABD783B</vt:lpwstr>
  </property>
</Properties>
</file>