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</w:rPr>
        <w:t>（</w:t>
      </w:r>
      <w:r>
        <w:rPr>
          <w:rFonts w:hint="eastAsia" w:ascii="宋体" w:hAnsi="宋体" w:cs="宋体"/>
          <w:snapToGrid w:val="0"/>
          <w:kern w:val="0"/>
          <w:sz w:val="24"/>
          <w:lang w:val="en-US" w:eastAsia="zh-CN"/>
        </w:rPr>
        <w:t>招标人</w:t>
      </w:r>
      <w:r>
        <w:rPr>
          <w:rFonts w:hint="eastAsia" w:ascii="宋体" w:hAnsi="宋体" w:cs="宋体"/>
          <w:snapToGrid w:val="0"/>
          <w:kern w:val="0"/>
          <w:sz w:val="24"/>
        </w:rPr>
        <w:t>）组织的</w:t>
      </w:r>
      <w:bookmarkStart w:id="1" w:name="_GoBack"/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2024年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>英利发展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闲置碎电池片处置</w:t>
      </w:r>
      <w:bookmarkEnd w:id="1"/>
      <w:r>
        <w:rPr>
          <w:rFonts w:hint="eastAsia" w:ascii="宋体" w:hAnsi="宋体" w:cs="宋体"/>
          <w:snapToGrid w:val="0"/>
          <w:kern w:val="0"/>
          <w:sz w:val="24"/>
        </w:rPr>
        <w:t>（项目名称）的</w:t>
      </w:r>
      <w:r>
        <w:rPr>
          <w:rFonts w:hint="eastAsia" w:ascii="宋体" w:hAnsi="宋体" w:cs="宋体"/>
          <w:snapToGrid w:val="0"/>
          <w:kern w:val="0"/>
          <w:sz w:val="24"/>
          <w:lang w:val="en-US" w:eastAsia="zh-CN"/>
        </w:rPr>
        <w:t>招标</w:t>
      </w:r>
      <w:r>
        <w:rPr>
          <w:rFonts w:hint="eastAsia" w:ascii="宋体" w:hAnsi="宋体" w:cs="宋体"/>
          <w:snapToGrid w:val="0"/>
          <w:kern w:val="0"/>
          <w:sz w:val="24"/>
        </w:rPr>
        <w:t>活动。代理人在开标、评标、合同</w:t>
      </w:r>
      <w:r>
        <w:rPr>
          <w:rFonts w:hint="eastAsia" w:ascii="宋体" w:hAnsi="宋体" w:cs="宋体"/>
          <w:snapToGrid w:val="0"/>
          <w:kern w:val="0"/>
          <w:sz w:val="24"/>
          <w:lang w:val="en-US" w:eastAsia="zh-CN"/>
        </w:rPr>
        <w:t>竞卖</w:t>
      </w:r>
      <w:r>
        <w:rPr>
          <w:rFonts w:hint="eastAsia" w:ascii="宋体" w:hAnsi="宋体" w:cs="宋体"/>
          <w:snapToGrid w:val="0"/>
          <w:kern w:val="0"/>
          <w:sz w:val="24"/>
        </w:rPr>
        <w:t>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5760" w:firstLineChars="2400"/>
        <w:rPr>
          <w:rFonts w:ascii="宋体" w:hAnsi="宋体" w:cs="宋体"/>
          <w:sz w:val="24"/>
        </w:rPr>
      </w:pPr>
      <w:bookmarkStart w:id="0" w:name="OLE_LINK17"/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ind w:firstLine="2640" w:firstLineChars="11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mMjI5ZjRjMmM3ZjY2MTFhY2QzMGI0N2Q4MDhjZWIifQ=="/>
    <w:docVar w:name="KSO_WPS_MARK_KEY" w:val="c7524e08-d651-4c87-a878-adf81796734b"/>
  </w:docVars>
  <w:rsids>
    <w:rsidRoot w:val="00000000"/>
    <w:rsid w:val="018C33F1"/>
    <w:rsid w:val="10E24DDC"/>
    <w:rsid w:val="2B720A74"/>
    <w:rsid w:val="30060330"/>
    <w:rsid w:val="31D11860"/>
    <w:rsid w:val="3D230321"/>
    <w:rsid w:val="3EDE7C0E"/>
    <w:rsid w:val="46E2098A"/>
    <w:rsid w:val="4F6A2085"/>
    <w:rsid w:val="508D7BB9"/>
    <w:rsid w:val="54210D44"/>
    <w:rsid w:val="608B4A72"/>
    <w:rsid w:val="60A6173C"/>
    <w:rsid w:val="6507116A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255</Characters>
  <Lines>0</Lines>
  <Paragraphs>0</Paragraphs>
  <TotalTime>0</TotalTime>
  <ScaleCrop>false</ScaleCrop>
  <LinksUpToDate>false</LinksUpToDate>
  <CharactersWithSpaces>368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李怡</cp:lastModifiedBy>
  <dcterms:modified xsi:type="dcterms:W3CDTF">2024-04-19T07:53:31Z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AA501687892E4AE3804EDF8AB363E626</vt:lpwstr>
  </property>
</Properties>
</file>